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E6" w:rsidRDefault="00724EC3">
      <w:pPr>
        <w:pStyle w:val="Nzev"/>
      </w:pPr>
      <w:r>
        <w:rPr>
          <w:color w:val="333333"/>
        </w:rPr>
        <w:t>Zkoušky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profesních </w:t>
      </w:r>
      <w:r>
        <w:rPr>
          <w:color w:val="333333"/>
          <w:spacing w:val="-2"/>
        </w:rPr>
        <w:t>kvalifikací</w:t>
      </w:r>
    </w:p>
    <w:p w:rsidR="004B1FE6" w:rsidRDefault="00724EC3">
      <w:pPr>
        <w:pStyle w:val="Zkladntext"/>
        <w:spacing w:before="9"/>
        <w:ind w:left="0"/>
        <w:rPr>
          <w:b/>
          <w:sz w:val="10"/>
        </w:rPr>
      </w:pPr>
      <w:r>
        <w:rPr>
          <w:b/>
          <w:noProof/>
          <w:sz w:val="10"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98518</wp:posOffset>
                </wp:positionV>
                <wp:extent cx="579818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841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798184" y="18288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8DDF9" id="Graphic 1" o:spid="_x0000_s1026" style="position:absolute;margin-left:69.4pt;margin-top:7.75pt;width:456.5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" path="m5798184,l,,,18288r5798184,l5798184,xe" fillcolor="#ddd" stroked="f">
                <v:path arrowok="t"/>
                <w10:wrap type="topAndBottom" anchorx="page"/>
              </v:shape>
            </w:pict>
          </mc:Fallback>
        </mc:AlternateContent>
      </w:r>
    </w:p>
    <w:p w:rsidR="004B1FE6" w:rsidRDefault="004B1FE6">
      <w:pPr>
        <w:pStyle w:val="Zkladntext"/>
        <w:spacing w:before="49"/>
        <w:ind w:left="0"/>
        <w:rPr>
          <w:b/>
        </w:rPr>
      </w:pPr>
    </w:p>
    <w:p w:rsidR="004B1FE6" w:rsidRDefault="00724EC3">
      <w:pPr>
        <w:pStyle w:val="Zkladntext"/>
        <w:spacing w:line="259" w:lineRule="auto"/>
        <w:ind w:left="141" w:right="139"/>
        <w:jc w:val="both"/>
      </w:pPr>
      <w:r>
        <w:t xml:space="preserve">Pokud disponujete všemi odbornými kompetencemi u uvedených profesních kvalifikací, které najdete na </w:t>
      </w:r>
      <w:hyperlink r:id="rId5">
        <w:r>
          <w:rPr>
            <w:color w:val="0000FF"/>
            <w:u w:val="single" w:color="0000FF"/>
          </w:rPr>
          <w:t>www.narodnikvalifikace.cz</w:t>
        </w:r>
      </w:hyperlink>
      <w:r>
        <w:rPr>
          <w:color w:val="0000FF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sekci hodnotícího standardu, můžete se přihlásit ke zkouškám profesních kvalifikací podle zákona č. 179/2006 Sb.</w:t>
      </w:r>
    </w:p>
    <w:p w:rsidR="004B1FE6" w:rsidRDefault="00724EC3">
      <w:pPr>
        <w:pStyle w:val="Zkladntext"/>
        <w:spacing w:before="158"/>
        <w:ind w:left="141" w:right="138"/>
        <w:jc w:val="both"/>
      </w:pPr>
      <w:r>
        <w:rPr>
          <w:color w:val="333333"/>
        </w:rPr>
        <w:t>V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této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nabídce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jsou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jako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nadpisy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"úplné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profesní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kvalifikace"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(obory),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kterých se u nás můžete přihlásit k závěrečné učňovské zkoušce, pokud</w:t>
      </w:r>
      <w:r>
        <w:rPr>
          <w:color w:val="333333"/>
        </w:rPr>
        <w:t xml:space="preserve"> jste úspěšně vykonali zkoušky profesních kvalifikací (možno také u nás).</w:t>
      </w:r>
    </w:p>
    <w:p w:rsidR="004B1FE6" w:rsidRDefault="00724EC3">
      <w:pPr>
        <w:pStyle w:val="Nadpis1"/>
        <w:spacing w:before="300"/>
        <w:jc w:val="both"/>
      </w:pPr>
      <w:r>
        <w:rPr>
          <w:color w:val="333333"/>
        </w:rPr>
        <w:t>Specialista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maloobchodu</w:t>
      </w:r>
    </w:p>
    <w:p w:rsidR="004B1FE6" w:rsidRDefault="004B1FE6">
      <w:pPr>
        <w:pStyle w:val="Zkladntext"/>
        <w:spacing w:before="48"/>
        <w:ind w:left="0"/>
        <w:rPr>
          <w:b/>
        </w:rPr>
      </w:pPr>
    </w:p>
    <w:p w:rsidR="004B1FE6" w:rsidRDefault="00724EC3">
      <w:pPr>
        <w:pStyle w:val="Odstavecseseznamem"/>
        <w:numPr>
          <w:ilvl w:val="0"/>
          <w:numId w:val="1"/>
        </w:numPr>
        <w:tabs>
          <w:tab w:val="left" w:pos="861"/>
        </w:tabs>
        <w:spacing w:line="240" w:lineRule="auto"/>
        <w:rPr>
          <w:sz w:val="28"/>
        </w:rPr>
      </w:pPr>
      <w:r>
        <w:rPr>
          <w:color w:val="333333"/>
          <w:spacing w:val="-2"/>
          <w:sz w:val="28"/>
        </w:rPr>
        <w:t>Pokladní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pacing w:val="-2"/>
          <w:sz w:val="28"/>
        </w:rPr>
        <w:t>(66-001-</w:t>
      </w:r>
      <w:r>
        <w:rPr>
          <w:color w:val="333333"/>
          <w:spacing w:val="-5"/>
          <w:sz w:val="28"/>
        </w:rPr>
        <w:t>H)</w:t>
      </w:r>
    </w:p>
    <w:p w:rsidR="004B1FE6" w:rsidRDefault="00724EC3">
      <w:pPr>
        <w:pStyle w:val="Odstavecseseznamem"/>
        <w:numPr>
          <w:ilvl w:val="0"/>
          <w:numId w:val="1"/>
        </w:numPr>
        <w:tabs>
          <w:tab w:val="left" w:pos="861"/>
        </w:tabs>
        <w:spacing w:before="2"/>
        <w:rPr>
          <w:sz w:val="28"/>
        </w:rPr>
      </w:pPr>
      <w:r>
        <w:rPr>
          <w:color w:val="333333"/>
          <w:sz w:val="28"/>
        </w:rPr>
        <w:t>Skladník</w:t>
      </w:r>
      <w:r>
        <w:rPr>
          <w:color w:val="333333"/>
          <w:spacing w:val="-15"/>
          <w:sz w:val="28"/>
        </w:rPr>
        <w:t xml:space="preserve"> </w:t>
      </w:r>
      <w:r>
        <w:rPr>
          <w:color w:val="333333"/>
          <w:sz w:val="28"/>
        </w:rPr>
        <w:t>(66-002-</w:t>
      </w:r>
      <w:r>
        <w:rPr>
          <w:color w:val="333333"/>
          <w:spacing w:val="-5"/>
          <w:sz w:val="28"/>
        </w:rPr>
        <w:t>H)</w:t>
      </w:r>
    </w:p>
    <w:p w:rsidR="004B1FE6" w:rsidRDefault="00724EC3">
      <w:pPr>
        <w:pStyle w:val="Odstavecseseznamem"/>
        <w:numPr>
          <w:ilvl w:val="0"/>
          <w:numId w:val="1"/>
        </w:numPr>
        <w:tabs>
          <w:tab w:val="left" w:pos="861"/>
        </w:tabs>
        <w:rPr>
          <w:sz w:val="28"/>
        </w:rPr>
      </w:pPr>
      <w:r>
        <w:rPr>
          <w:color w:val="333333"/>
          <w:sz w:val="28"/>
        </w:rPr>
        <w:t>Prodavač</w:t>
      </w:r>
      <w:r>
        <w:rPr>
          <w:color w:val="333333"/>
          <w:spacing w:val="-14"/>
          <w:sz w:val="28"/>
        </w:rPr>
        <w:t xml:space="preserve"> </w:t>
      </w:r>
      <w:r>
        <w:rPr>
          <w:color w:val="333333"/>
          <w:sz w:val="28"/>
        </w:rPr>
        <w:t>(66-003-</w:t>
      </w:r>
      <w:r>
        <w:rPr>
          <w:color w:val="333333"/>
          <w:spacing w:val="-5"/>
          <w:sz w:val="28"/>
        </w:rPr>
        <w:t>H)</w:t>
      </w:r>
    </w:p>
    <w:p w:rsidR="004B1FE6" w:rsidRDefault="00724EC3">
      <w:pPr>
        <w:pStyle w:val="Odstavecseseznamem"/>
        <w:numPr>
          <w:ilvl w:val="0"/>
          <w:numId w:val="1"/>
        </w:numPr>
        <w:tabs>
          <w:tab w:val="left" w:pos="861"/>
        </w:tabs>
        <w:spacing w:before="1" w:line="240" w:lineRule="auto"/>
        <w:rPr>
          <w:sz w:val="28"/>
        </w:rPr>
      </w:pPr>
      <w:r>
        <w:rPr>
          <w:color w:val="333333"/>
          <w:sz w:val="28"/>
        </w:rPr>
        <w:t>Manažer</w:t>
      </w:r>
      <w:r>
        <w:rPr>
          <w:color w:val="333333"/>
          <w:spacing w:val="-8"/>
          <w:sz w:val="28"/>
        </w:rPr>
        <w:t xml:space="preserve"> </w:t>
      </w:r>
      <w:r>
        <w:rPr>
          <w:color w:val="333333"/>
          <w:sz w:val="28"/>
        </w:rPr>
        <w:t>prodeje</w:t>
      </w:r>
      <w:r>
        <w:rPr>
          <w:color w:val="333333"/>
          <w:spacing w:val="-9"/>
          <w:sz w:val="28"/>
        </w:rPr>
        <w:t xml:space="preserve"> </w:t>
      </w:r>
      <w:r>
        <w:rPr>
          <w:color w:val="333333"/>
          <w:sz w:val="28"/>
        </w:rPr>
        <w:t>(66-004-</w:t>
      </w:r>
      <w:r>
        <w:rPr>
          <w:color w:val="333333"/>
          <w:spacing w:val="-5"/>
          <w:sz w:val="28"/>
        </w:rPr>
        <w:t>H)</w:t>
      </w:r>
    </w:p>
    <w:p w:rsidR="004B1FE6" w:rsidRDefault="00724EC3">
      <w:pPr>
        <w:pStyle w:val="Nadpis1"/>
        <w:spacing w:before="299"/>
        <w:jc w:val="both"/>
      </w:pPr>
      <w:r>
        <w:rPr>
          <w:color w:val="333333"/>
        </w:rPr>
        <w:t>Kosmetička,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vizážistka</w:t>
      </w:r>
    </w:p>
    <w:p w:rsidR="004B1FE6" w:rsidRDefault="004B1FE6">
      <w:pPr>
        <w:pStyle w:val="Zkladntext"/>
        <w:spacing w:before="49"/>
        <w:ind w:left="0"/>
        <w:rPr>
          <w:b/>
        </w:rPr>
      </w:pPr>
    </w:p>
    <w:p w:rsidR="004B1FE6" w:rsidRDefault="00724EC3">
      <w:pPr>
        <w:pStyle w:val="Odstavecseseznamem"/>
        <w:numPr>
          <w:ilvl w:val="0"/>
          <w:numId w:val="1"/>
        </w:numPr>
        <w:tabs>
          <w:tab w:val="left" w:pos="861"/>
        </w:tabs>
        <w:rPr>
          <w:sz w:val="28"/>
        </w:rPr>
      </w:pPr>
      <w:r>
        <w:rPr>
          <w:color w:val="333333"/>
          <w:sz w:val="28"/>
        </w:rPr>
        <w:t>Kosmetička</w:t>
      </w:r>
      <w:r>
        <w:rPr>
          <w:color w:val="333333"/>
          <w:spacing w:val="-13"/>
          <w:sz w:val="28"/>
        </w:rPr>
        <w:t xml:space="preserve"> </w:t>
      </w:r>
      <w:r>
        <w:rPr>
          <w:color w:val="333333"/>
          <w:sz w:val="28"/>
        </w:rPr>
        <w:t>(69-030-</w:t>
      </w:r>
      <w:r>
        <w:rPr>
          <w:color w:val="333333"/>
          <w:spacing w:val="-5"/>
          <w:sz w:val="28"/>
        </w:rPr>
        <w:t>M)</w:t>
      </w:r>
    </w:p>
    <w:p w:rsidR="004B1FE6" w:rsidRDefault="00724EC3">
      <w:pPr>
        <w:pStyle w:val="Odstavecseseznamem"/>
        <w:numPr>
          <w:ilvl w:val="0"/>
          <w:numId w:val="1"/>
        </w:numPr>
        <w:tabs>
          <w:tab w:val="left" w:pos="861"/>
        </w:tabs>
        <w:rPr>
          <w:sz w:val="28"/>
        </w:rPr>
      </w:pPr>
      <w:r>
        <w:rPr>
          <w:color w:val="333333"/>
          <w:sz w:val="28"/>
        </w:rPr>
        <w:t>Vizážistka</w:t>
      </w:r>
      <w:r>
        <w:rPr>
          <w:color w:val="333333"/>
          <w:spacing w:val="-10"/>
          <w:sz w:val="28"/>
        </w:rPr>
        <w:t xml:space="preserve"> </w:t>
      </w:r>
      <w:r>
        <w:rPr>
          <w:color w:val="333333"/>
          <w:sz w:val="28"/>
        </w:rPr>
        <w:t>(69-035-</w:t>
      </w:r>
      <w:r>
        <w:rPr>
          <w:color w:val="333333"/>
          <w:spacing w:val="-5"/>
          <w:sz w:val="28"/>
        </w:rPr>
        <w:t>M)</w:t>
      </w:r>
    </w:p>
    <w:p w:rsidR="004B1FE6" w:rsidRDefault="00724EC3">
      <w:pPr>
        <w:pStyle w:val="Odstavecseseznamem"/>
        <w:numPr>
          <w:ilvl w:val="0"/>
          <w:numId w:val="1"/>
        </w:numPr>
        <w:tabs>
          <w:tab w:val="left" w:pos="861"/>
        </w:tabs>
        <w:spacing w:before="1" w:line="240" w:lineRule="auto"/>
        <w:rPr>
          <w:sz w:val="28"/>
        </w:rPr>
      </w:pPr>
      <w:r>
        <w:rPr>
          <w:color w:val="333333"/>
          <w:sz w:val="28"/>
        </w:rPr>
        <w:t>Manikérka</w:t>
      </w:r>
      <w:r>
        <w:rPr>
          <w:color w:val="333333"/>
          <w:spacing w:val="-7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nehtová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designérka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(69-024-</w:t>
      </w:r>
      <w:r>
        <w:rPr>
          <w:color w:val="333333"/>
          <w:spacing w:val="-5"/>
          <w:sz w:val="28"/>
        </w:rPr>
        <w:t>H)</w:t>
      </w:r>
    </w:p>
    <w:p w:rsidR="004B1FE6" w:rsidRDefault="00724EC3">
      <w:pPr>
        <w:pStyle w:val="Nadpis1"/>
        <w:spacing w:before="280" w:line="472" w:lineRule="auto"/>
        <w:ind w:right="5124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60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833804</wp:posOffset>
                </wp:positionV>
                <wp:extent cx="5798185" cy="95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9525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5798184" y="9143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0B40E" id="Graphic 2" o:spid="_x0000_s1026" style="position:absolute;margin-left:69.4pt;margin-top:65.65pt;width:456.55pt;height:.7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" path="m5798184,l,,,9143r5798184,l5798184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Sportovní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masáž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 xml:space="preserve">69-037-M Kadeřník </w:t>
      </w:r>
      <w:r>
        <w:rPr>
          <w:color w:val="666666"/>
        </w:rPr>
        <w:t>69-071-H</w:t>
      </w:r>
    </w:p>
    <w:p w:rsidR="004B1FE6" w:rsidRDefault="00724EC3">
      <w:pPr>
        <w:spacing w:before="288"/>
        <w:ind w:left="141"/>
        <w:rPr>
          <w:sz w:val="28"/>
        </w:rPr>
      </w:pPr>
      <w:r>
        <w:rPr>
          <w:b/>
          <w:color w:val="333333"/>
          <w:sz w:val="28"/>
        </w:rPr>
        <w:t>Přihlášku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ke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zkoušce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profesní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kvalifikace</w:t>
      </w:r>
      <w:r>
        <w:rPr>
          <w:b/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lze</w:t>
      </w:r>
      <w:r>
        <w:rPr>
          <w:color w:val="333333"/>
          <w:spacing w:val="-7"/>
          <w:sz w:val="28"/>
        </w:rPr>
        <w:t xml:space="preserve"> </w:t>
      </w:r>
      <w:hyperlink r:id="rId6">
        <w:r>
          <w:rPr>
            <w:color w:val="EB4846"/>
            <w:sz w:val="28"/>
            <w:u w:val="single" w:color="EB4846"/>
          </w:rPr>
          <w:t>stáhnout</w:t>
        </w:r>
        <w:r>
          <w:rPr>
            <w:color w:val="EB4846"/>
            <w:spacing w:val="-6"/>
            <w:sz w:val="28"/>
            <w:u w:val="single" w:color="EB4846"/>
          </w:rPr>
          <w:t xml:space="preserve"> </w:t>
        </w:r>
        <w:r>
          <w:rPr>
            <w:color w:val="EB4846"/>
            <w:spacing w:val="-4"/>
            <w:sz w:val="28"/>
            <w:u w:val="single" w:color="EB4846"/>
          </w:rPr>
          <w:t>zde.</w:t>
        </w:r>
      </w:hyperlink>
    </w:p>
    <w:p w:rsidR="004B1FE6" w:rsidRDefault="004B1FE6">
      <w:pPr>
        <w:pStyle w:val="Zkladntext"/>
        <w:spacing w:before="49"/>
        <w:ind w:left="0"/>
      </w:pPr>
    </w:p>
    <w:p w:rsidR="004B1FE6" w:rsidRDefault="00724EC3">
      <w:pPr>
        <w:pStyle w:val="Nadpis1"/>
      </w:pPr>
      <w:r>
        <w:rPr>
          <w:color w:val="333333"/>
        </w:rPr>
        <w:t>Podepsanou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přihlášku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zašlete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adresu:</w:t>
      </w:r>
    </w:p>
    <w:p w:rsidR="004B1FE6" w:rsidRDefault="00724EC3">
      <w:pPr>
        <w:pStyle w:val="Zkladntext"/>
        <w:spacing w:before="150" w:line="345" w:lineRule="auto"/>
        <w:ind w:left="141" w:right="1457"/>
      </w:pPr>
      <w:r>
        <w:rPr>
          <w:color w:val="333333"/>
        </w:rPr>
        <w:t>SŠ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obchodní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služeb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SČMSD,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nám.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B.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Martinů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95,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Polička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572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 xml:space="preserve">01 Více informací na: info@ssospolicka, </w:t>
      </w:r>
      <w:bookmarkStart w:id="0" w:name="_GoBack"/>
      <w:bookmarkEnd w:id="0"/>
      <w:r>
        <w:rPr>
          <w:color w:val="333333"/>
        </w:rPr>
        <w:fldChar w:fldCharType="begin"/>
      </w:r>
      <w:r>
        <w:rPr>
          <w:color w:val="333333"/>
        </w:rPr>
        <w:instrText xml:space="preserve"> HYPERLINK "mailto:kilian@ssospolicka.cz" </w:instrText>
      </w:r>
      <w:r>
        <w:rPr>
          <w:color w:val="333333"/>
        </w:rPr>
        <w:fldChar w:fldCharType="separate"/>
      </w:r>
      <w:r w:rsidRPr="002F07E5">
        <w:rPr>
          <w:rStyle w:val="Hypertextovodkaz"/>
        </w:rPr>
        <w:t>kilian@ssospolicka.cz</w:t>
      </w:r>
      <w:r>
        <w:rPr>
          <w:color w:val="333333"/>
        </w:rPr>
        <w:fldChar w:fldCharType="end"/>
      </w:r>
    </w:p>
    <w:sectPr w:rsidR="004B1FE6">
      <w:type w:val="continuous"/>
      <w:pgSz w:w="11910" w:h="16840"/>
      <w:pgMar w:top="19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071A8"/>
    <w:multiLevelType w:val="hybridMultilevel"/>
    <w:tmpl w:val="FB78E476"/>
    <w:lvl w:ilvl="0" w:tplc="0CA0937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cs-CZ" w:eastAsia="en-US" w:bidi="ar-SA"/>
      </w:rPr>
    </w:lvl>
    <w:lvl w:ilvl="1" w:tplc="4B66D94E">
      <w:numFmt w:val="bullet"/>
      <w:lvlText w:val="•"/>
      <w:lvlJc w:val="left"/>
      <w:pPr>
        <w:ind w:left="1709" w:hanging="360"/>
      </w:pPr>
      <w:rPr>
        <w:rFonts w:hint="default"/>
        <w:lang w:val="cs-CZ" w:eastAsia="en-US" w:bidi="ar-SA"/>
      </w:rPr>
    </w:lvl>
    <w:lvl w:ilvl="2" w:tplc="3814C500">
      <w:numFmt w:val="bullet"/>
      <w:lvlText w:val="•"/>
      <w:lvlJc w:val="left"/>
      <w:pPr>
        <w:ind w:left="2559" w:hanging="360"/>
      </w:pPr>
      <w:rPr>
        <w:rFonts w:hint="default"/>
        <w:lang w:val="cs-CZ" w:eastAsia="en-US" w:bidi="ar-SA"/>
      </w:rPr>
    </w:lvl>
    <w:lvl w:ilvl="3" w:tplc="23B4F724">
      <w:numFmt w:val="bullet"/>
      <w:lvlText w:val="•"/>
      <w:lvlJc w:val="left"/>
      <w:pPr>
        <w:ind w:left="3408" w:hanging="360"/>
      </w:pPr>
      <w:rPr>
        <w:rFonts w:hint="default"/>
        <w:lang w:val="cs-CZ" w:eastAsia="en-US" w:bidi="ar-SA"/>
      </w:rPr>
    </w:lvl>
    <w:lvl w:ilvl="4" w:tplc="ADB2F8FC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5" w:tplc="8592BCF8">
      <w:numFmt w:val="bullet"/>
      <w:lvlText w:val="•"/>
      <w:lvlJc w:val="left"/>
      <w:pPr>
        <w:ind w:left="5108" w:hanging="360"/>
      </w:pPr>
      <w:rPr>
        <w:rFonts w:hint="default"/>
        <w:lang w:val="cs-CZ" w:eastAsia="en-US" w:bidi="ar-SA"/>
      </w:rPr>
    </w:lvl>
    <w:lvl w:ilvl="6" w:tplc="F9CCB10C">
      <w:numFmt w:val="bullet"/>
      <w:lvlText w:val="•"/>
      <w:lvlJc w:val="left"/>
      <w:pPr>
        <w:ind w:left="5957" w:hanging="360"/>
      </w:pPr>
      <w:rPr>
        <w:rFonts w:hint="default"/>
        <w:lang w:val="cs-CZ" w:eastAsia="en-US" w:bidi="ar-SA"/>
      </w:rPr>
    </w:lvl>
    <w:lvl w:ilvl="7" w:tplc="8E68B762">
      <w:numFmt w:val="bullet"/>
      <w:lvlText w:val="•"/>
      <w:lvlJc w:val="left"/>
      <w:pPr>
        <w:ind w:left="6807" w:hanging="360"/>
      </w:pPr>
      <w:rPr>
        <w:rFonts w:hint="default"/>
        <w:lang w:val="cs-CZ" w:eastAsia="en-US" w:bidi="ar-SA"/>
      </w:rPr>
    </w:lvl>
    <w:lvl w:ilvl="8" w:tplc="B4B86AB4">
      <w:numFmt w:val="bullet"/>
      <w:lvlText w:val="•"/>
      <w:lvlJc w:val="left"/>
      <w:pPr>
        <w:ind w:left="7657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1FE6"/>
    <w:rsid w:val="004B1FE6"/>
    <w:rsid w:val="0072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B9B1B-1901-4A07-8E1B-F390210A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41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61"/>
    </w:pPr>
    <w:rPr>
      <w:sz w:val="28"/>
      <w:szCs w:val="28"/>
    </w:rPr>
  </w:style>
  <w:style w:type="paragraph" w:styleId="Nzev">
    <w:name w:val="Title"/>
    <w:basedOn w:val="Normln"/>
    <w:uiPriority w:val="1"/>
    <w:qFormat/>
    <w:pPr>
      <w:spacing w:before="69"/>
      <w:ind w:left="141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spacing w:line="341" w:lineRule="exact"/>
      <w:ind w:left="861" w:hanging="360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24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urzycharbulova.cz/images/Docs/PrihlaskaZkPK.doc" TargetMode="External"/><Relationship Id="rId5" Type="http://schemas.openxmlformats.org/officeDocument/2006/relationships/hyperlink" Target="http://www.narodnikvalifikac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jurasova</dc:creator>
  <cp:lastModifiedBy>Kateřina Procházková</cp:lastModifiedBy>
  <cp:revision>2</cp:revision>
  <dcterms:created xsi:type="dcterms:W3CDTF">2025-02-27T10:42:00Z</dcterms:created>
  <dcterms:modified xsi:type="dcterms:W3CDTF">2025-02-27T10:46:00Z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2013</vt:lpwstr>
  </property>
</Properties>
</file>